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BB7" w:rsidRDefault="00E07BB7" w:rsidP="00A23A7E">
      <w:pPr>
        <w:pStyle w:val="Rubrik"/>
      </w:pPr>
      <w:r>
        <w:t>Lathund till Svällpapper</w:t>
      </w:r>
    </w:p>
    <w:p w:rsidR="00A23A7E" w:rsidRPr="00A23A7E" w:rsidRDefault="00A23A7E" w:rsidP="00A23A7E"/>
    <w:p w:rsidR="00E07BB7" w:rsidRDefault="005D43BB">
      <w:r>
        <w:t xml:space="preserve">Svällpapper används i </w:t>
      </w:r>
      <w:proofErr w:type="spellStart"/>
      <w:r w:rsidR="00E07BB7" w:rsidRPr="00402B1B">
        <w:t>Zy-Fuse</w:t>
      </w:r>
      <w:proofErr w:type="spellEnd"/>
      <w:r w:rsidR="00E07BB7" w:rsidRPr="00402B1B">
        <w:t xml:space="preserve"> Standard </w:t>
      </w:r>
      <w:r w:rsidR="00E07BB7">
        <w:t xml:space="preserve">svällpappersmaskin – </w:t>
      </w:r>
      <w:proofErr w:type="spellStart"/>
      <w:r w:rsidR="00E07BB7">
        <w:t>Zychem</w:t>
      </w:r>
      <w:proofErr w:type="spellEnd"/>
    </w:p>
    <w:p w:rsidR="00F363C9" w:rsidRDefault="00402B1B" w:rsidP="00402B1B">
      <w:pPr>
        <w:pStyle w:val="Rubrik1"/>
      </w:pPr>
      <w:r>
        <w:t>Vad används svällpapper till?</w:t>
      </w:r>
    </w:p>
    <w:p w:rsidR="00402B1B" w:rsidRDefault="00402B1B">
      <w:r>
        <w:t xml:space="preserve">Skriv ut diagram, ritningar eller bilder i en skrivare alt. rita för hand på ett svällpapper. Se till att du skriver ut på den skrovliga, krämfärgade sidan (inte den släta mer vita sidan – det är baksidan som inte är möjligt att svälla). Använd blyerts eller xx tuschpennor. Bläckpenna eller färgade pennor fungerar inte. Mata sedan svällpappret genom </w:t>
      </w:r>
      <w:proofErr w:type="spellStart"/>
      <w:r>
        <w:t>Zychem</w:t>
      </w:r>
      <w:proofErr w:type="spellEnd"/>
      <w:r>
        <w:t xml:space="preserve"> </w:t>
      </w:r>
      <w:proofErr w:type="spellStart"/>
      <w:r>
        <w:t>Zy</w:t>
      </w:r>
      <w:proofErr w:type="spellEnd"/>
      <w:r>
        <w:t>-</w:t>
      </w:r>
      <w:proofErr w:type="spellStart"/>
      <w:r>
        <w:t>Fuse</w:t>
      </w:r>
      <w:proofErr w:type="spellEnd"/>
      <w:r>
        <w:t xml:space="preserve">-maskinen för att få bilderna att höja sig och bli taktila (går att känna med handen som upphöjningar). </w:t>
      </w:r>
    </w:p>
    <w:p w:rsidR="00402B1B" w:rsidRDefault="00402B1B">
      <w:r>
        <w:t>Du kan ex. skriva ut kartor, bilder, symboler, grafer, vägbeskrivningar, rumsbeskrivningar.</w:t>
      </w:r>
    </w:p>
    <w:p w:rsidR="001F5EC1" w:rsidRDefault="005D43BB" w:rsidP="001F5EC1">
      <w:pPr>
        <w:pStyle w:val="Rubrik1"/>
      </w:pPr>
      <w:r>
        <w:t>A</w:t>
      </w:r>
      <w:r w:rsidR="00F363C9">
        <w:t>nvändning</w:t>
      </w:r>
    </w:p>
    <w:p w:rsidR="001F5EC1" w:rsidRDefault="001F5EC1" w:rsidP="001F5EC1">
      <w:r>
        <w:t>Förvara alltid svällpappret i originalförpackningen för att bevara beläggningen.</w:t>
      </w:r>
    </w:p>
    <w:p w:rsidR="001F5EC1" w:rsidRDefault="001F5EC1" w:rsidP="001F5EC1">
      <w:r>
        <w:t xml:space="preserve">Den gulaktiga sidan med lite grövre struktur är den sidan man skriver/ printar på. Den släta, silkeslena sidan är baksidan. </w:t>
      </w:r>
    </w:p>
    <w:p w:rsidR="003B52C4" w:rsidRDefault="003B52C4" w:rsidP="003B52C4">
      <w:pPr>
        <w:pStyle w:val="Rubrik2"/>
      </w:pPr>
      <w:r>
        <w:t>Kopiering</w:t>
      </w:r>
    </w:p>
    <w:p w:rsidR="003B52C4" w:rsidRDefault="003B52C4" w:rsidP="001F5EC1">
      <w:r>
        <w:t>Ju snabbare och kallare en kopiator är – desto bättre.</w:t>
      </w:r>
    </w:p>
    <w:p w:rsidR="003B52C4" w:rsidRDefault="003B52C4" w:rsidP="001F5EC1">
      <w:r>
        <w:t>Kör gärna en testsida först.</w:t>
      </w:r>
    </w:p>
    <w:p w:rsidR="003B52C4" w:rsidRDefault="003B52C4" w:rsidP="001F5EC1">
      <w:r>
        <w:t>Låt kopiatorn svalna innan du kör den med svällpapper</w:t>
      </w:r>
    </w:p>
    <w:p w:rsidR="003B52C4" w:rsidRDefault="003B52C4" w:rsidP="001F5EC1">
      <w:r>
        <w:t>Om möjligt sänk värmen i kopiatorn till 180grader</w:t>
      </w:r>
    </w:p>
    <w:p w:rsidR="003B52C4" w:rsidRDefault="003B52C4" w:rsidP="001F5EC1">
      <w:r>
        <w:t>Övervaka alltid kopieringen</w:t>
      </w:r>
    </w:p>
    <w:p w:rsidR="003B52C4" w:rsidRDefault="003B52C4" w:rsidP="003B52C4">
      <w:pPr>
        <w:pStyle w:val="Rubrik2"/>
      </w:pPr>
      <w:r>
        <w:t>Rita manuellt med penna</w:t>
      </w:r>
    </w:p>
    <w:p w:rsidR="003B52C4" w:rsidRDefault="003B52C4" w:rsidP="001F5EC1">
      <w:r>
        <w:t xml:space="preserve">För att rita på fri hand – använd blyerts eller </w:t>
      </w:r>
      <w:r w:rsidR="00C24AC9">
        <w:t xml:space="preserve">svarta </w:t>
      </w:r>
      <w:r>
        <w:t>pennor.</w:t>
      </w:r>
      <w:r w:rsidR="00C24AC9">
        <w:t xml:space="preserve"> </w:t>
      </w:r>
    </w:p>
    <w:p w:rsidR="003B52C4" w:rsidRDefault="003B52C4" w:rsidP="001F5EC1">
      <w:r>
        <w:t>1B eller2B blyertspennor ger gott resultat</w:t>
      </w:r>
    </w:p>
    <w:p w:rsidR="003B52C4" w:rsidRPr="001F5EC1" w:rsidRDefault="00C24AC9" w:rsidP="001F5EC1">
      <w:r>
        <w:t xml:space="preserve">Vissa pennor fungerar inte </w:t>
      </w:r>
      <w:proofErr w:type="spellStart"/>
      <w:r>
        <w:t>pga</w:t>
      </w:r>
      <w:proofErr w:type="spellEnd"/>
      <w:r>
        <w:t xml:space="preserve"> dålig svärta. Prova dig fram!</w:t>
      </w:r>
    </w:p>
    <w:p w:rsidR="001F5EC1" w:rsidRPr="001F5EC1" w:rsidRDefault="001F5EC1" w:rsidP="001F5EC1">
      <w:pPr>
        <w:pStyle w:val="Rubrik2"/>
      </w:pPr>
      <w:r>
        <w:t>Utskrift från dator/ Laser eller bläckstråleskrivare</w:t>
      </w:r>
    </w:p>
    <w:p w:rsidR="005D43BB" w:rsidRDefault="005D43BB" w:rsidP="001F5EC1">
      <w:r>
        <w:t>Om du ska skriva ut flera utskriften i en skrivare – fläkta/bläddra pappren först för att få bort statisk elektricitet.</w:t>
      </w:r>
    </w:p>
    <w:p w:rsidR="005D43BB" w:rsidRDefault="005D43BB" w:rsidP="00F363C9">
      <w:pPr>
        <w:pStyle w:val="Liststycke"/>
        <w:numPr>
          <w:ilvl w:val="0"/>
          <w:numId w:val="1"/>
        </w:numPr>
      </w:pPr>
      <w:r>
        <w:t>När du kört pappret i en skrivare – vänd på det för att få det att svalna och för att undvika att det slår sig (böjer sig).</w:t>
      </w:r>
    </w:p>
    <w:p w:rsidR="005D43BB" w:rsidRDefault="005D43BB" w:rsidP="00F363C9">
      <w:pPr>
        <w:pStyle w:val="Liststycke"/>
        <w:numPr>
          <w:ilvl w:val="0"/>
          <w:numId w:val="1"/>
        </w:numPr>
      </w:pPr>
      <w:r>
        <w:t>Se till att skrivaren har originaltoner i sig. Återfyllnadsbläck/toner ger inte lika bra svärta och svällningen kommer att försämras.</w:t>
      </w:r>
    </w:p>
    <w:p w:rsidR="005D43BB" w:rsidRDefault="005D43BB" w:rsidP="00F363C9">
      <w:pPr>
        <w:pStyle w:val="Liststycke"/>
        <w:numPr>
          <w:ilvl w:val="0"/>
          <w:numId w:val="1"/>
        </w:numPr>
      </w:pPr>
      <w:r>
        <w:t>Vissa skrivare fungerar inte tillfredsställande med svällpappret. Epson och Dell-skrivare har inte en toner som fungerar tillfredsställande – övriga har det enl. vår erfarenhet (</w:t>
      </w:r>
      <w:proofErr w:type="spellStart"/>
      <w:r>
        <w:t>Zychem</w:t>
      </w:r>
      <w:proofErr w:type="spellEnd"/>
      <w:r>
        <w:t>).</w:t>
      </w:r>
    </w:p>
    <w:p w:rsidR="005D43BB" w:rsidRDefault="005D43BB" w:rsidP="00F363C9">
      <w:pPr>
        <w:pStyle w:val="Liststycke"/>
        <w:numPr>
          <w:ilvl w:val="0"/>
          <w:numId w:val="1"/>
        </w:numPr>
      </w:pPr>
      <w:r>
        <w:t>Se till att alla linjer i dataprogrammet är maximalt svarta. Om de är i färg sväller inte pappret maximalt i svällpappersmaskinen. Du kan genom att justera gråskalan i datorprogrammet komma tillrätta med detta.</w:t>
      </w:r>
    </w:p>
    <w:p w:rsidR="005D43BB" w:rsidRDefault="005D43BB" w:rsidP="00F363C9">
      <w:pPr>
        <w:pStyle w:val="Liststycke"/>
        <w:numPr>
          <w:ilvl w:val="0"/>
          <w:numId w:val="1"/>
        </w:numPr>
      </w:pPr>
      <w:r>
        <w:lastRenderedPageBreak/>
        <w:t>Med bläckstråleskrivare – använd läge ”</w:t>
      </w:r>
      <w:proofErr w:type="spellStart"/>
      <w:r>
        <w:t>economy</w:t>
      </w:r>
      <w:proofErr w:type="spellEnd"/>
      <w:r>
        <w:t>” eller ”draft”. Detta stoppar att det kommer ut för mycket bläck på pappret och påskyndar att bläcket torkar innan man sväller det i maskinen.</w:t>
      </w:r>
    </w:p>
    <w:p w:rsidR="005D43BB" w:rsidRDefault="005D43BB" w:rsidP="00F363C9">
      <w:pPr>
        <w:pStyle w:val="Liststycke"/>
        <w:numPr>
          <w:ilvl w:val="0"/>
          <w:numId w:val="1"/>
        </w:numPr>
      </w:pPr>
      <w:r>
        <w:t>Svällpappret har en ”plastyta” vilket gör att bläcket tar lång tid på sig att torka (även om det känns tort efter några minuter är det ofta inte helt torrt). Om du inte väntar tillräckligt länge på att det torkar kommer svällningen att bli smetig och bubblig.</w:t>
      </w:r>
    </w:p>
    <w:p w:rsidR="005D43BB" w:rsidRDefault="005D43BB" w:rsidP="00BE3D59">
      <w:pPr>
        <w:pStyle w:val="Liststycke"/>
      </w:pPr>
    </w:p>
    <w:p w:rsidR="00BE3D59" w:rsidRDefault="00BE3D59" w:rsidP="00BE3D59">
      <w:pPr>
        <w:pStyle w:val="Rubrik2"/>
      </w:pPr>
      <w:r>
        <w:t>Diagram</w:t>
      </w:r>
    </w:p>
    <w:p w:rsidR="00BE3D59" w:rsidRDefault="00BE3D59" w:rsidP="00C24AC9">
      <w:pPr>
        <w:pStyle w:val="Liststycke"/>
        <w:numPr>
          <w:ilvl w:val="0"/>
          <w:numId w:val="8"/>
        </w:numPr>
      </w:pPr>
      <w:bookmarkStart w:id="0" w:name="_GoBack"/>
      <w:r>
        <w:t>Skriv inte för mycket information på samma papper – håll diagrammet enkelt</w:t>
      </w:r>
    </w:p>
    <w:p w:rsidR="00BE3D59" w:rsidRDefault="00BE3D59" w:rsidP="00C24AC9">
      <w:pPr>
        <w:pStyle w:val="Liststycke"/>
        <w:numPr>
          <w:ilvl w:val="0"/>
          <w:numId w:val="8"/>
        </w:numPr>
      </w:pPr>
      <w:r>
        <w:t>Använd svart färg</w:t>
      </w:r>
    </w:p>
    <w:p w:rsidR="00BE3D59" w:rsidRDefault="00BE3D59" w:rsidP="00C24AC9">
      <w:pPr>
        <w:pStyle w:val="Liststycke"/>
        <w:numPr>
          <w:ilvl w:val="0"/>
          <w:numId w:val="8"/>
        </w:numPr>
      </w:pPr>
      <w:r>
        <w:t xml:space="preserve">Variera typen av diagram </w:t>
      </w:r>
    </w:p>
    <w:p w:rsidR="00BE3D59" w:rsidRDefault="00BE3D59" w:rsidP="00C24AC9">
      <w:pPr>
        <w:pStyle w:val="Liststycke"/>
        <w:numPr>
          <w:ilvl w:val="0"/>
          <w:numId w:val="8"/>
        </w:numPr>
      </w:pPr>
      <w:proofErr w:type="spellStart"/>
      <w:r>
        <w:t>Tippex</w:t>
      </w:r>
      <w:proofErr w:type="spellEnd"/>
      <w:r>
        <w:t xml:space="preserve"> går att nyttja för att dölja streck/ linjer och för att få dem att inte svälla</w:t>
      </w:r>
    </w:p>
    <w:p w:rsidR="00BE3D59" w:rsidRDefault="00BE3D59" w:rsidP="00C24AC9">
      <w:pPr>
        <w:pStyle w:val="Liststycke"/>
        <w:numPr>
          <w:ilvl w:val="0"/>
          <w:numId w:val="8"/>
        </w:numPr>
      </w:pPr>
      <w:r>
        <w:t>Håll dig till ungefär samma tjocklek på linjer/diagram per utskrift för att maximera svälleffekten.</w:t>
      </w:r>
    </w:p>
    <w:p w:rsidR="00BE3D59" w:rsidRDefault="00BE3D59" w:rsidP="00C24AC9">
      <w:pPr>
        <w:pStyle w:val="Liststycke"/>
        <w:numPr>
          <w:ilvl w:val="0"/>
          <w:numId w:val="8"/>
        </w:numPr>
      </w:pPr>
      <w:r>
        <w:t xml:space="preserve">Använd gärna partier av mönster istället för kompakt svart. </w:t>
      </w:r>
    </w:p>
    <w:bookmarkEnd w:id="0"/>
    <w:p w:rsidR="005D43BB" w:rsidRDefault="005D43BB" w:rsidP="005D43BB"/>
    <w:p w:rsidR="00065714" w:rsidRDefault="00065714" w:rsidP="006120AC"/>
    <w:sectPr w:rsidR="000657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20C" w:rsidRDefault="001C420C" w:rsidP="00F363C9">
      <w:pPr>
        <w:spacing w:after="0" w:line="240" w:lineRule="auto"/>
      </w:pPr>
      <w:r>
        <w:separator/>
      </w:r>
    </w:p>
  </w:endnote>
  <w:endnote w:type="continuationSeparator" w:id="0">
    <w:p w:rsidR="001C420C" w:rsidRDefault="001C420C" w:rsidP="00F3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C9" w:rsidRPr="00F363C9" w:rsidRDefault="00F363C9">
    <w:pPr>
      <w:pStyle w:val="Sidfot"/>
      <w:rPr>
        <w:i/>
        <w:sz w:val="16"/>
        <w:szCs w:val="16"/>
      </w:rPr>
    </w:pPr>
    <w:r>
      <w:tab/>
    </w:r>
    <w:r>
      <w:tab/>
    </w:r>
    <w:r w:rsidRPr="00F363C9">
      <w:rPr>
        <w:i/>
        <w:sz w:val="16"/>
        <w:szCs w:val="16"/>
      </w:rPr>
      <w:t>v. 2015-06-01/ÅL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20C" w:rsidRDefault="001C420C" w:rsidP="00F363C9">
      <w:pPr>
        <w:spacing w:after="0" w:line="240" w:lineRule="auto"/>
      </w:pPr>
      <w:r>
        <w:separator/>
      </w:r>
    </w:p>
  </w:footnote>
  <w:footnote w:type="continuationSeparator" w:id="0">
    <w:p w:rsidR="001C420C" w:rsidRDefault="001C420C" w:rsidP="00F36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5F1A"/>
    <w:multiLevelType w:val="hybridMultilevel"/>
    <w:tmpl w:val="3EF0E5A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A536B46"/>
    <w:multiLevelType w:val="hybridMultilevel"/>
    <w:tmpl w:val="D6C6F7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9D3E36"/>
    <w:multiLevelType w:val="hybridMultilevel"/>
    <w:tmpl w:val="598EF822"/>
    <w:lvl w:ilvl="0" w:tplc="D89439E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491F7697"/>
    <w:multiLevelType w:val="hybridMultilevel"/>
    <w:tmpl w:val="F9D2A75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7C43260"/>
    <w:multiLevelType w:val="hybridMultilevel"/>
    <w:tmpl w:val="4B3E18C4"/>
    <w:lvl w:ilvl="0" w:tplc="16D8D6E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586F6167"/>
    <w:multiLevelType w:val="hybridMultilevel"/>
    <w:tmpl w:val="F4AE74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180263"/>
    <w:multiLevelType w:val="hybridMultilevel"/>
    <w:tmpl w:val="C92C16C6"/>
    <w:lvl w:ilvl="0" w:tplc="E7FAFA8C">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A4457AA"/>
    <w:multiLevelType w:val="hybridMultilevel"/>
    <w:tmpl w:val="35DEDEF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B7"/>
    <w:rsid w:val="00020C13"/>
    <w:rsid w:val="00065714"/>
    <w:rsid w:val="001C420C"/>
    <w:rsid w:val="001F5EC1"/>
    <w:rsid w:val="00227297"/>
    <w:rsid w:val="003B52C4"/>
    <w:rsid w:val="00402B1B"/>
    <w:rsid w:val="005D43BB"/>
    <w:rsid w:val="006120AC"/>
    <w:rsid w:val="00721F10"/>
    <w:rsid w:val="00726547"/>
    <w:rsid w:val="00855EA2"/>
    <w:rsid w:val="00994B6B"/>
    <w:rsid w:val="00A23A7E"/>
    <w:rsid w:val="00BE3D59"/>
    <w:rsid w:val="00C24AC9"/>
    <w:rsid w:val="00DD4BB6"/>
    <w:rsid w:val="00E07BB7"/>
    <w:rsid w:val="00E20CCD"/>
    <w:rsid w:val="00F36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9B4CE-BADD-4BE9-A458-1397BF8C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612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6120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E07B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07BB7"/>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F363C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363C9"/>
  </w:style>
  <w:style w:type="paragraph" w:styleId="Sidfot">
    <w:name w:val="footer"/>
    <w:basedOn w:val="Normal"/>
    <w:link w:val="SidfotChar"/>
    <w:uiPriority w:val="99"/>
    <w:unhideWhenUsed/>
    <w:rsid w:val="00F363C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363C9"/>
  </w:style>
  <w:style w:type="paragraph" w:styleId="Liststycke">
    <w:name w:val="List Paragraph"/>
    <w:basedOn w:val="Normal"/>
    <w:uiPriority w:val="34"/>
    <w:qFormat/>
    <w:rsid w:val="00F363C9"/>
    <w:pPr>
      <w:ind w:left="720"/>
      <w:contextualSpacing/>
    </w:pPr>
  </w:style>
  <w:style w:type="character" w:customStyle="1" w:styleId="Rubrik1Char">
    <w:name w:val="Rubrik 1 Char"/>
    <w:basedOn w:val="Standardstycketeckensnitt"/>
    <w:link w:val="Rubrik1"/>
    <w:uiPriority w:val="9"/>
    <w:rsid w:val="006120AC"/>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6120AC"/>
    <w:rPr>
      <w:rFonts w:asciiTheme="majorHAnsi" w:eastAsiaTheme="majorEastAsia" w:hAnsiTheme="majorHAnsi" w:cstheme="majorBidi"/>
      <w:color w:val="2E74B5" w:themeColor="accent1" w:themeShade="BF"/>
      <w:sz w:val="26"/>
      <w:szCs w:val="26"/>
    </w:rPr>
  </w:style>
  <w:style w:type="paragraph" w:styleId="Ballongtext">
    <w:name w:val="Balloon Text"/>
    <w:basedOn w:val="Normal"/>
    <w:link w:val="BallongtextChar"/>
    <w:uiPriority w:val="99"/>
    <w:semiHidden/>
    <w:unhideWhenUsed/>
    <w:rsid w:val="00C24AC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24A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472</Words>
  <Characters>2505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Lodin</dc:creator>
  <cp:keywords/>
  <dc:description/>
  <cp:lastModifiedBy>Åsa Lodin</cp:lastModifiedBy>
  <cp:revision>6</cp:revision>
  <cp:lastPrinted>2015-06-01T14:21:00Z</cp:lastPrinted>
  <dcterms:created xsi:type="dcterms:W3CDTF">2015-05-30T13:50:00Z</dcterms:created>
  <dcterms:modified xsi:type="dcterms:W3CDTF">2015-06-01T14:21:00Z</dcterms:modified>
</cp:coreProperties>
</file>