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F57" w:rsidRPr="00B46E1B" w:rsidRDefault="007B0F57" w:rsidP="007B0F57">
      <w:pPr>
        <w:pStyle w:val="Oformateradtext"/>
        <w:rPr>
          <w:rFonts w:ascii="Courier New" w:hAnsi="Courier New" w:cs="Courier New"/>
          <w:lang w:val="en-GB"/>
        </w:rPr>
      </w:pPr>
      <w:r w:rsidRPr="00B46E1B">
        <w:rPr>
          <w:rFonts w:ascii="Courier New" w:hAnsi="Courier New" w:cs="Courier New"/>
          <w:lang w:val="en-GB"/>
        </w:rPr>
        <w:t># ENERGRID VS820PD &amp; VS810PD POWER BANKS FOR The Visually Imapired</w:t>
      </w:r>
    </w:p>
    <w:p w:rsidR="007B0F57" w:rsidRPr="00B46E1B" w:rsidRDefault="007B0F57" w:rsidP="007B0F57">
      <w:pPr>
        <w:pStyle w:val="Oformateradtext"/>
        <w:rPr>
          <w:rFonts w:ascii="Courier New" w:hAnsi="Courier New" w:cs="Courier New"/>
          <w:lang w:val="en-GB"/>
        </w:rPr>
      </w:pPr>
      <w:r w:rsidRPr="00B46E1B">
        <w:rPr>
          <w:rFonts w:ascii="Courier New" w:hAnsi="Courier New" w:cs="Courier New"/>
          <w:lang w:val="en-GB"/>
        </w:rPr>
        <w:t>Tillverkare: 2the Max Asia Pacific Limited, Unit 301, International Plaza, 20 Sheung Yuet Road, Kowloon Bay, Hong Kong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# Användarhandbok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proofErr w:type="spellStart"/>
      <w:r w:rsidRPr="007B0F57">
        <w:rPr>
          <w:rFonts w:ascii="Courier New" w:hAnsi="Courier New" w:cs="Courier New"/>
        </w:rPr>
        <w:t>Energrid</w:t>
      </w:r>
      <w:proofErr w:type="spellEnd"/>
      <w:r w:rsidRPr="007B0F57">
        <w:rPr>
          <w:rFonts w:ascii="Courier New" w:hAnsi="Courier New" w:cs="Courier New"/>
        </w:rPr>
        <w:t xml:space="preserve"> VS810PD och VS820PDX är </w:t>
      </w:r>
      <w:proofErr w:type="spellStart"/>
      <w:r w:rsidRPr="007B0F57">
        <w:rPr>
          <w:rFonts w:ascii="Courier New" w:hAnsi="Courier New" w:cs="Courier New"/>
        </w:rPr>
        <w:t>power</w:t>
      </w:r>
      <w:proofErr w:type="spellEnd"/>
      <w:r w:rsidRPr="007B0F57">
        <w:rPr>
          <w:rFonts w:ascii="Courier New" w:hAnsi="Courier New" w:cs="Courier New"/>
        </w:rPr>
        <w:t xml:space="preserve"> banks som är speciellt utformade för personer med synnedsättning. VS-serien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Power Banks kan ladda en rad olika enheter, som till exempel iPhones, iPads, Android-telefoner och surfplattor.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## Användning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#### För att ladda en enhet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 xml:space="preserve">1. Anslut en laddningskabel till någon av </w:t>
      </w:r>
      <w:proofErr w:type="spellStart"/>
      <w:r w:rsidRPr="007B0F57">
        <w:rPr>
          <w:rFonts w:ascii="Courier New" w:hAnsi="Courier New" w:cs="Courier New"/>
        </w:rPr>
        <w:t>powerbankens</w:t>
      </w:r>
      <w:proofErr w:type="spellEnd"/>
      <w:r w:rsidRPr="007B0F57">
        <w:rPr>
          <w:rFonts w:ascii="Courier New" w:hAnsi="Courier New" w:cs="Courier New"/>
        </w:rPr>
        <w:t xml:space="preserve"> utgångsportar. Utgångsportarna indikeras med två och tre taktila punkter.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2. Anslut enheten som ska laddas med den andra änden av laddningskabeln.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 xml:space="preserve">3. Beroende på det valda </w:t>
      </w:r>
      <w:proofErr w:type="spellStart"/>
      <w:r w:rsidRPr="007B0F57">
        <w:rPr>
          <w:rFonts w:ascii="Courier New" w:hAnsi="Courier New" w:cs="Courier New"/>
        </w:rPr>
        <w:t>varningsläget</w:t>
      </w:r>
      <w:proofErr w:type="spellEnd"/>
      <w:r w:rsidRPr="007B0F57">
        <w:rPr>
          <w:rFonts w:ascii="Courier New" w:hAnsi="Courier New" w:cs="Courier New"/>
        </w:rPr>
        <w:t xml:space="preserve"> ger </w:t>
      </w:r>
      <w:proofErr w:type="spellStart"/>
      <w:r w:rsidRPr="007B0F57">
        <w:rPr>
          <w:rFonts w:ascii="Courier New" w:hAnsi="Courier New" w:cs="Courier New"/>
        </w:rPr>
        <w:t>powerbanken</w:t>
      </w:r>
      <w:proofErr w:type="spellEnd"/>
      <w:r w:rsidRPr="007B0F57">
        <w:rPr>
          <w:rFonts w:ascii="Courier New" w:hAnsi="Courier New" w:cs="Courier New"/>
        </w:rPr>
        <w:t xml:space="preserve"> ifrån sig ett kort pip och/eller en vibration följt av ett långt pip och/eller en lång vibration för att bekräfta en normal anslutning.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4. Enheten laddas nu.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 xml:space="preserve">Obs: USB-C-porten som indikeras av två taktila punkter ger snabbare laddningsprestanda för </w:t>
      </w:r>
      <w:proofErr w:type="spellStart"/>
      <w:r w:rsidRPr="007B0F57">
        <w:rPr>
          <w:rFonts w:ascii="Courier New" w:hAnsi="Courier New" w:cs="Courier New"/>
        </w:rPr>
        <w:t>iOS</w:t>
      </w:r>
      <w:proofErr w:type="spellEnd"/>
      <w:r w:rsidRPr="007B0F57">
        <w:rPr>
          <w:rFonts w:ascii="Courier New" w:hAnsi="Courier New" w:cs="Courier New"/>
        </w:rPr>
        <w:t>-enheter.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 xml:space="preserve">#### För att ladda </w:t>
      </w:r>
      <w:proofErr w:type="spellStart"/>
      <w:r w:rsidRPr="007B0F57">
        <w:rPr>
          <w:rFonts w:ascii="Courier New" w:hAnsi="Courier New" w:cs="Courier New"/>
        </w:rPr>
        <w:t>powerbanken</w:t>
      </w:r>
      <w:proofErr w:type="spellEnd"/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 xml:space="preserve">1. Anslut en laddningskabel till en USB-laddare. En USB-laddare med en minsta utgångsström på 2A som vanligtvis levereras med en smartphone eller surfplatta är bra för att ladda </w:t>
      </w:r>
      <w:proofErr w:type="spellStart"/>
      <w:r w:rsidRPr="007B0F57">
        <w:rPr>
          <w:rFonts w:ascii="Courier New" w:hAnsi="Courier New" w:cs="Courier New"/>
        </w:rPr>
        <w:t>powerbanken</w:t>
      </w:r>
      <w:proofErr w:type="spellEnd"/>
      <w:r w:rsidRPr="007B0F57">
        <w:rPr>
          <w:rFonts w:ascii="Courier New" w:hAnsi="Courier New" w:cs="Courier New"/>
        </w:rPr>
        <w:t>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 xml:space="preserve">2. Anslut den andra änden av laddningskabeln till någon av </w:t>
      </w:r>
      <w:proofErr w:type="spellStart"/>
      <w:r w:rsidRPr="007B0F57">
        <w:rPr>
          <w:rFonts w:ascii="Courier New" w:hAnsi="Courier New" w:cs="Courier New"/>
        </w:rPr>
        <w:t>powerbankens</w:t>
      </w:r>
      <w:proofErr w:type="spellEnd"/>
      <w:r w:rsidRPr="007B0F57">
        <w:rPr>
          <w:rFonts w:ascii="Courier New" w:hAnsi="Courier New" w:cs="Courier New"/>
        </w:rPr>
        <w:t xml:space="preserve"> ingångsportar. Ingångsportarna indikeras av en och två taktila punkter.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 xml:space="preserve">3. Beroende på det valda </w:t>
      </w:r>
      <w:proofErr w:type="spellStart"/>
      <w:r w:rsidRPr="007B0F57">
        <w:rPr>
          <w:rFonts w:ascii="Courier New" w:hAnsi="Courier New" w:cs="Courier New"/>
        </w:rPr>
        <w:t>varningsläget</w:t>
      </w:r>
      <w:proofErr w:type="spellEnd"/>
      <w:r w:rsidRPr="007B0F57">
        <w:rPr>
          <w:rFonts w:ascii="Courier New" w:hAnsi="Courier New" w:cs="Courier New"/>
        </w:rPr>
        <w:t xml:space="preserve"> ger </w:t>
      </w:r>
      <w:proofErr w:type="spellStart"/>
      <w:r w:rsidRPr="007B0F57">
        <w:rPr>
          <w:rFonts w:ascii="Courier New" w:hAnsi="Courier New" w:cs="Courier New"/>
        </w:rPr>
        <w:t>powerbanken</w:t>
      </w:r>
      <w:proofErr w:type="spellEnd"/>
      <w:r w:rsidRPr="007B0F57">
        <w:rPr>
          <w:rFonts w:ascii="Courier New" w:hAnsi="Courier New" w:cs="Courier New"/>
        </w:rPr>
        <w:t xml:space="preserve"> ifrån sig ett långt pip och/eller en vibration följt av ett kort pip och/eller en kort vibration för att bekräfta en anslutning.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4. Powerbanken laddas nu.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 xml:space="preserve">Obs: USB-C-porten som indikeras av två taktila punkter är en kombinerad ingångs- och utgångsport. Det går att ladda </w:t>
      </w:r>
      <w:proofErr w:type="spellStart"/>
      <w:r w:rsidRPr="007B0F57">
        <w:rPr>
          <w:rFonts w:ascii="Courier New" w:hAnsi="Courier New" w:cs="Courier New"/>
        </w:rPr>
        <w:t>powerbanken</w:t>
      </w:r>
      <w:proofErr w:type="spellEnd"/>
      <w:r w:rsidRPr="007B0F57">
        <w:rPr>
          <w:rFonts w:ascii="Courier New" w:hAnsi="Courier New" w:cs="Courier New"/>
        </w:rPr>
        <w:t xml:space="preserve"> eller en enhet via samma port.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#### Kontrollera batterinivån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1. Tryck på strömknappen.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 xml:space="preserve">2. Beroende på valt </w:t>
      </w:r>
      <w:proofErr w:type="spellStart"/>
      <w:r w:rsidRPr="007B0F57">
        <w:rPr>
          <w:rFonts w:ascii="Courier New" w:hAnsi="Courier New" w:cs="Courier New"/>
        </w:rPr>
        <w:t>varningsläge</w:t>
      </w:r>
      <w:proofErr w:type="spellEnd"/>
      <w:r w:rsidRPr="007B0F57">
        <w:rPr>
          <w:rFonts w:ascii="Courier New" w:hAnsi="Courier New" w:cs="Courier New"/>
        </w:rPr>
        <w:t xml:space="preserve"> ger </w:t>
      </w:r>
      <w:proofErr w:type="spellStart"/>
      <w:r w:rsidRPr="007B0F57">
        <w:rPr>
          <w:rFonts w:ascii="Courier New" w:hAnsi="Courier New" w:cs="Courier New"/>
        </w:rPr>
        <w:t>powerbanken</w:t>
      </w:r>
      <w:proofErr w:type="spellEnd"/>
      <w:r w:rsidRPr="007B0F57">
        <w:rPr>
          <w:rFonts w:ascii="Courier New" w:hAnsi="Courier New" w:cs="Courier New"/>
        </w:rPr>
        <w:t xml:space="preserve"> ifrån sig ett pip och/eller vibrerar i följande mönster för att indikera olika intervall av batterinivån: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a. 0 % till 25 % - ett kort pip och/eller en kort vibration.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b. 25 % till 50 % - två korta pip och/eller vibrationer.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c. 50 % till 75 % - tre korta pip och/eller vibrationer.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d. 75 % till 100 % - fyra korta pip och/eller vibrationer.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 xml:space="preserve">#### Välj </w:t>
      </w:r>
      <w:proofErr w:type="spellStart"/>
      <w:r w:rsidRPr="007B0F57">
        <w:rPr>
          <w:rFonts w:ascii="Courier New" w:hAnsi="Courier New" w:cs="Courier New"/>
        </w:rPr>
        <w:t>varningsläge</w:t>
      </w:r>
      <w:proofErr w:type="spellEnd"/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 xml:space="preserve">Håll in strömknappen i två sekunder för att ändra </w:t>
      </w:r>
      <w:proofErr w:type="spellStart"/>
      <w:r w:rsidRPr="007B0F57">
        <w:rPr>
          <w:rFonts w:ascii="Courier New" w:hAnsi="Courier New" w:cs="Courier New"/>
        </w:rPr>
        <w:t>varningsläge</w:t>
      </w:r>
      <w:proofErr w:type="spellEnd"/>
      <w:r w:rsidRPr="007B0F57">
        <w:rPr>
          <w:rFonts w:ascii="Courier New" w:hAnsi="Courier New" w:cs="Courier New"/>
        </w:rPr>
        <w:t xml:space="preserve">. Beroende på </w:t>
      </w:r>
      <w:proofErr w:type="spellStart"/>
      <w:r w:rsidRPr="007B0F57">
        <w:rPr>
          <w:rFonts w:ascii="Courier New" w:hAnsi="Courier New" w:cs="Courier New"/>
        </w:rPr>
        <w:t>valdt</w:t>
      </w:r>
      <w:proofErr w:type="spellEnd"/>
      <w:r w:rsidRPr="007B0F57">
        <w:rPr>
          <w:rFonts w:ascii="Courier New" w:hAnsi="Courier New" w:cs="Courier New"/>
        </w:rPr>
        <w:t xml:space="preserve"> </w:t>
      </w:r>
      <w:proofErr w:type="spellStart"/>
      <w:r w:rsidRPr="007B0F57">
        <w:rPr>
          <w:rFonts w:ascii="Courier New" w:hAnsi="Courier New" w:cs="Courier New"/>
        </w:rPr>
        <w:t>varningsläge</w:t>
      </w:r>
      <w:proofErr w:type="spellEnd"/>
      <w:r w:rsidRPr="007B0F57">
        <w:rPr>
          <w:rFonts w:ascii="Courier New" w:hAnsi="Courier New" w:cs="Courier New"/>
        </w:rPr>
        <w:t xml:space="preserve"> ger </w:t>
      </w:r>
      <w:proofErr w:type="spellStart"/>
      <w:r w:rsidRPr="007B0F57">
        <w:rPr>
          <w:rFonts w:ascii="Courier New" w:hAnsi="Courier New" w:cs="Courier New"/>
        </w:rPr>
        <w:t>powerbanken</w:t>
      </w:r>
      <w:proofErr w:type="spellEnd"/>
      <w:r w:rsidRPr="007B0F57">
        <w:rPr>
          <w:rFonts w:ascii="Courier New" w:hAnsi="Courier New" w:cs="Courier New"/>
        </w:rPr>
        <w:t xml:space="preserve"> ifrån sig ett pip och/eller vibration för att bekräfta valt </w:t>
      </w:r>
      <w:proofErr w:type="spellStart"/>
      <w:r w:rsidRPr="007B0F57">
        <w:rPr>
          <w:rFonts w:ascii="Courier New" w:hAnsi="Courier New" w:cs="Courier New"/>
        </w:rPr>
        <w:t>varningsläge</w:t>
      </w:r>
      <w:proofErr w:type="spellEnd"/>
      <w:r w:rsidRPr="007B0F57">
        <w:rPr>
          <w:rFonts w:ascii="Courier New" w:hAnsi="Courier New" w:cs="Courier New"/>
        </w:rPr>
        <w:t>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#### Information om bortskaffande för användare av WEEE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 xml:space="preserve">Den här symbolen på produkten och/eller medföljande dokumentation innebär att begagnad elektrisk och elektronisk utrustning (WEEE) inte får slängas tillsammans med hushållsavfall. För återvinning och återanvändning ska </w:t>
      </w:r>
      <w:proofErr w:type="gramStart"/>
      <w:r w:rsidRPr="007B0F57">
        <w:rPr>
          <w:rFonts w:ascii="Courier New" w:hAnsi="Courier New" w:cs="Courier New"/>
        </w:rPr>
        <w:t>du  lämna</w:t>
      </w:r>
      <w:proofErr w:type="gramEnd"/>
      <w:r w:rsidRPr="007B0F57">
        <w:rPr>
          <w:rFonts w:ascii="Courier New" w:hAnsi="Courier New" w:cs="Courier New"/>
        </w:rPr>
        <w:t xml:space="preserve"> produkten till anvisat insamlingsställe. I vissa länder kan du ha möjlighet att återlämna dina produkter till din lokala återförsäljare vid köp av en likvärdig produkt.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### Förenklad försäkran om överensstämmelse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 xml:space="preserve">2the Max </w:t>
      </w:r>
      <w:proofErr w:type="spellStart"/>
      <w:r w:rsidRPr="007B0F57">
        <w:rPr>
          <w:rFonts w:ascii="Courier New" w:hAnsi="Courier New" w:cs="Courier New"/>
        </w:rPr>
        <w:t>Asia</w:t>
      </w:r>
      <w:proofErr w:type="spellEnd"/>
      <w:r w:rsidRPr="007B0F57">
        <w:rPr>
          <w:rFonts w:ascii="Courier New" w:hAnsi="Courier New" w:cs="Courier New"/>
        </w:rPr>
        <w:t xml:space="preserve"> Pacific </w:t>
      </w:r>
      <w:proofErr w:type="spellStart"/>
      <w:r w:rsidRPr="007B0F57">
        <w:rPr>
          <w:rFonts w:ascii="Courier New" w:hAnsi="Courier New" w:cs="Courier New"/>
        </w:rPr>
        <w:t>Limited</w:t>
      </w:r>
      <w:proofErr w:type="spellEnd"/>
      <w:r w:rsidRPr="007B0F57">
        <w:rPr>
          <w:rFonts w:ascii="Courier New" w:hAnsi="Courier New" w:cs="Courier New"/>
        </w:rPr>
        <w:t xml:space="preserve"> förklarar att radioutrustningen av typen </w:t>
      </w:r>
      <w:proofErr w:type="spellStart"/>
      <w:r w:rsidRPr="007B0F57">
        <w:rPr>
          <w:rFonts w:ascii="Courier New" w:hAnsi="Courier New" w:cs="Courier New"/>
        </w:rPr>
        <w:t>power</w:t>
      </w:r>
      <w:proofErr w:type="spellEnd"/>
      <w:r w:rsidRPr="007B0F57">
        <w:rPr>
          <w:rFonts w:ascii="Courier New" w:hAnsi="Courier New" w:cs="Courier New"/>
        </w:rPr>
        <w:t xml:space="preserve"> bank överensstämmer med direktiv 2014/30/EU.</w:t>
      </w:r>
    </w:p>
    <w:p w:rsidR="007B0F57" w:rsidRP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 xml:space="preserve"> </w:t>
      </w:r>
    </w:p>
    <w:p w:rsidR="007B0F57" w:rsidRDefault="007B0F57" w:rsidP="007B0F57">
      <w:pPr>
        <w:pStyle w:val="Oformateradtext"/>
        <w:rPr>
          <w:rFonts w:ascii="Courier New" w:hAnsi="Courier New" w:cs="Courier New"/>
        </w:rPr>
      </w:pPr>
      <w:r w:rsidRPr="007B0F57">
        <w:rPr>
          <w:rFonts w:ascii="Courier New" w:hAnsi="Courier New" w:cs="Courier New"/>
        </w:rPr>
        <w:t>Den fullständiga texten till EU:s försäkran om överensstämmelse finns på följande Internetadress: www.matapo.com/conformity</w:t>
      </w:r>
    </w:p>
    <w:sectPr w:rsidR="007B0F57" w:rsidSect="00B46E1B">
      <w:pgSz w:w="11906" w:h="16838"/>
      <w:pgMar w:top="1418" w:right="1332" w:bottom="1134" w:left="13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6A"/>
    <w:rsid w:val="004C6B6A"/>
    <w:rsid w:val="007B0F57"/>
    <w:rsid w:val="00B340EC"/>
    <w:rsid w:val="00B4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72445-9DD6-47BE-BED5-C0B47F9F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937E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37E8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496</Words>
  <Characters>2632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Möller</dc:creator>
  <cp:keywords/>
  <dc:description/>
  <cp:lastModifiedBy>Ina Bergquist</cp:lastModifiedBy>
  <cp:revision>2</cp:revision>
  <dcterms:created xsi:type="dcterms:W3CDTF">2023-09-28T06:52:00Z</dcterms:created>
  <dcterms:modified xsi:type="dcterms:W3CDTF">2023-09-28T06:52:00Z</dcterms:modified>
</cp:coreProperties>
</file>